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сл.Кашары Кашарского района Ростовской области</w:t>
      </w:r>
    </w:p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</w:t>
      </w:r>
    </w:p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7F22" w:rsidRDefault="00897F22" w:rsidP="00897F2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«Утверждаю»</w:t>
      </w:r>
    </w:p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Директор МБОУ Кашарской СОШ</w:t>
      </w:r>
    </w:p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1442DB">
        <w:rPr>
          <w:rFonts w:ascii="Times New Roman" w:hAnsi="Times New Roman" w:cs="Times New Roman"/>
          <w:sz w:val="28"/>
          <w:szCs w:val="28"/>
        </w:rPr>
        <w:t xml:space="preserve">    Приказ от  «31» августа 2021 года № 55</w:t>
      </w:r>
      <w:bookmarkStart w:id="0" w:name="_GoBack"/>
      <w:bookmarkEnd w:id="0"/>
    </w:p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____________________ (Д.И.Губарев)</w:t>
      </w:r>
    </w:p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7F22" w:rsidRDefault="00897F22" w:rsidP="00897F2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97F22" w:rsidRDefault="00897F22" w:rsidP="00897F2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897F22" w:rsidRDefault="00897F22" w:rsidP="0089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русскому языку</w:t>
      </w:r>
    </w:p>
    <w:p w:rsidR="00897F22" w:rsidRDefault="002A5876" w:rsidP="0089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</w:t>
      </w:r>
      <w:r w:rsidR="00897F22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97F22" w:rsidRDefault="00897F22" w:rsidP="00897F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Уровень общего образования:  основное общее – 7 класс</w:t>
      </w:r>
    </w:p>
    <w:p w:rsidR="00897F22" w:rsidRDefault="001A3436" w:rsidP="00897F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 - 133</w:t>
      </w:r>
      <w:r w:rsidR="00897F22">
        <w:rPr>
          <w:rFonts w:ascii="Times New Roman" w:hAnsi="Times New Roman" w:cs="Times New Roman"/>
          <w:sz w:val="28"/>
          <w:szCs w:val="28"/>
        </w:rPr>
        <w:t xml:space="preserve"> ч.                                             </w:t>
      </w:r>
    </w:p>
    <w:p w:rsidR="00897F22" w:rsidRDefault="00897F22" w:rsidP="00897F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Учитель: Недодаева Т.Г.</w:t>
      </w:r>
    </w:p>
    <w:p w:rsidR="00897F22" w:rsidRDefault="00897F22" w:rsidP="00897F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основными положениями федерального государственного образовательного стандарта, планируемыми результатами основного общего образования и требованиями примерной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 по русскому языку. 5 –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классы, авторы М. М. Разумовская, С. И. Львова, В. И. Капинос, В. В. Львов,Г. А. Богданова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// Рабочие программы. Русский язык. 5–9 классы.</w:t>
      </w:r>
    </w:p>
    <w:p w:rsidR="00897F22" w:rsidRDefault="00897F22" w:rsidP="00897F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7F22" w:rsidRDefault="00897F22" w:rsidP="00897F22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Учебник: Русский язык. 7 класс. Учебник. Под редакцией доктора педагогических наук, профессора М.М.Разумовской, доктора филологических наук, профессора П.А.Леканта, 2-е издание, М. «Дрофа», 2018 г.</w:t>
      </w:r>
    </w:p>
    <w:p w:rsidR="00897F22" w:rsidRDefault="00897F22" w:rsidP="007602A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97F22" w:rsidRDefault="00897F22" w:rsidP="007602A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97F22" w:rsidRDefault="00897F22" w:rsidP="007602A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602A8" w:rsidRDefault="00D94F2F" w:rsidP="007602A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602A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602A8">
        <w:rPr>
          <w:rFonts w:ascii="Times New Roman" w:hAnsi="Times New Roman" w:cs="Times New Roman"/>
          <w:b/>
          <w:sz w:val="28"/>
          <w:szCs w:val="28"/>
        </w:rPr>
        <w:t>. Планируемые предметные результаты</w:t>
      </w:r>
    </w:p>
    <w:p w:rsidR="007602A8" w:rsidRPr="007602A8" w:rsidRDefault="007602A8" w:rsidP="007602A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602A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Л</w:t>
      </w:r>
      <w:r w:rsidRPr="007602A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ичностные</w:t>
      </w:r>
      <w:r w:rsidRPr="007602A8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7602A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результаты: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i/>
          <w:color w:val="000000"/>
          <w:sz w:val="28"/>
          <w:szCs w:val="28"/>
        </w:rPr>
      </w:pPr>
      <w:r w:rsidRPr="007602A8">
        <w:rPr>
          <w:b/>
          <w:bCs/>
          <w:i/>
          <w:iCs/>
          <w:color w:val="000000"/>
          <w:sz w:val="28"/>
          <w:szCs w:val="28"/>
        </w:rPr>
        <w:t>Метапредметные результаты: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1) владение всеми видами речевой деятельности: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• адекватное понимание информации устного и письменного сообщения; владение разными видами чтения текстов разных стилей и жанров;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• адекватное восприятие на слух текстов разных стилей и жанров; владение разными видами аудирования;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 овладение приемами отбора и систематизации материала на определенную тему; умение вести самостоятельный поиск информации, её анализ и отбор;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• умение сопоставлять речевые высказывания с точки зрения их содержания, стилистических особенностей и использованных языковых средств;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•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• умение воспроизводить прослушанный или прочитанный текст с разной степенью свернутости; умение создавать устные и письменные тексты разных типов, стилей речи и жанров с учетом замысла, адресата и ситуации общения; способность свободно, правильно излагать свои мысли в устной и письменной форме; владение различными видами монолога и диалога;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 способность участвовать в речевом общении, соблюдая нормы речевого этикета;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•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 умение выступать перед аудиторией сверстников с небольшими сообщениями, докладами;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lastRenderedPageBreak/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i/>
          <w:color w:val="000000"/>
          <w:sz w:val="28"/>
          <w:szCs w:val="28"/>
        </w:rPr>
      </w:pPr>
      <w:r w:rsidRPr="007602A8">
        <w:rPr>
          <w:b/>
          <w:bCs/>
          <w:i/>
          <w:iCs/>
          <w:color w:val="000000"/>
          <w:sz w:val="28"/>
          <w:szCs w:val="28"/>
        </w:rPr>
        <w:t>Предметные результаты: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РФ и языка межнационального общения, о связи языка и культуры народа, о роли родного языка в жизни человека и общества;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2) понимание места родного языка в системе гуманитарных наук и его роли в образовании в целом;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3) усвоение основ научных знаний о родном языке; понимание взаимосвязи его уровней и единиц;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речи; текст, типы текста; основные единицы языка, их признаки и особенности употребления в речи;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языка, нормами речевого этикета; использование их в своей речевой практике при создании устных и письменных высказываний;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6) опознавание и анализ основных единиц языка, грам. категорий языка, уместное употребление языковых единиц адекватно ситуации речевого общения;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7) проведение различных видов анализа слова,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7602A8">
        <w:rPr>
          <w:color w:val="000000"/>
          <w:sz w:val="28"/>
          <w:szCs w:val="28"/>
        </w:rPr>
        <w:t>9) осознание эстет. функции родного языка, способность оценивать эстетическую сторону речевого высказывания при анализе текстов худ. литературы.</w:t>
      </w:r>
    </w:p>
    <w:p w:rsidR="007602A8" w:rsidRPr="007602A8" w:rsidRDefault="007602A8" w:rsidP="007602A8">
      <w:pPr>
        <w:pStyle w:val="a5"/>
        <w:shd w:val="clear" w:color="auto" w:fill="FFFFFF"/>
        <w:spacing w:before="0" w:beforeAutospacing="0" w:after="150" w:afterAutospacing="0"/>
        <w:contextualSpacing/>
        <w:rPr>
          <w:i/>
          <w:color w:val="000000"/>
          <w:sz w:val="28"/>
          <w:szCs w:val="28"/>
        </w:rPr>
      </w:pPr>
      <w:r w:rsidRPr="007602A8">
        <w:rPr>
          <w:i/>
          <w:color w:val="000000"/>
          <w:sz w:val="28"/>
          <w:szCs w:val="28"/>
        </w:rPr>
        <w:t>Обучающийся научится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-понимать </w:t>
      </w:r>
      <w:r w:rsidR="00D94F2F" w:rsidRPr="007602A8">
        <w:rPr>
          <w:rFonts w:ascii="Times New Roman" w:hAnsi="Times New Roman" w:cs="Times New Roman"/>
          <w:sz w:val="28"/>
          <w:szCs w:val="28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-различать 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смысл понятий: речь устная и письменная; монолог, диалог; сфера и ситуация речевого общения; 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-видеть 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-различать </w:t>
      </w:r>
      <w:r w:rsidR="00D94F2F" w:rsidRPr="007602A8">
        <w:rPr>
          <w:rFonts w:ascii="Times New Roman" w:hAnsi="Times New Roman" w:cs="Times New Roman"/>
          <w:sz w:val="28"/>
          <w:szCs w:val="28"/>
        </w:rPr>
        <w:t>особенности основных жанров научного, публицистического, официально-делового стилей и разговорной речи;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-понимать </w:t>
      </w:r>
      <w:r w:rsidR="00D94F2F" w:rsidRPr="007602A8">
        <w:rPr>
          <w:rFonts w:ascii="Times New Roman" w:hAnsi="Times New Roman" w:cs="Times New Roman"/>
          <w:sz w:val="28"/>
          <w:szCs w:val="28"/>
        </w:rPr>
        <w:t>признаки текста и его функционально-смысловых типов (повествования, описания, рассуждения);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основные единицы языка, их признаки; 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D94F2F" w:rsidRPr="007602A8" w:rsidRDefault="00D94F2F" w:rsidP="007602A8">
      <w:pPr>
        <w:contextualSpacing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знать определения основных изучаемых в 7 классе языковых явлений, речеведческих понятий, орфографических и пунктуационных правил, обосновывать свои ответы и приводить нужные примеры.</w:t>
      </w:r>
    </w:p>
    <w:p w:rsidR="00D94F2F" w:rsidRPr="007602A8" w:rsidRDefault="007602A8" w:rsidP="007602A8">
      <w:pPr>
        <w:contextualSpacing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i/>
          <w:sz w:val="28"/>
          <w:szCs w:val="28"/>
        </w:rPr>
        <w:t>Обучающийся получит возможность научиться</w:t>
      </w:r>
      <w:r w:rsidR="00D94F2F" w:rsidRPr="007602A8">
        <w:rPr>
          <w:rFonts w:ascii="Times New Roman" w:hAnsi="Times New Roman" w:cs="Times New Roman"/>
          <w:sz w:val="28"/>
          <w:szCs w:val="28"/>
        </w:rPr>
        <w:t>: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опознавать языковые единицы, проводить различные виды их анализа;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объяснять с помощью словаря значение слов с национально-культурным компонентом;</w:t>
      </w:r>
    </w:p>
    <w:p w:rsidR="00D94F2F" w:rsidRPr="007602A8" w:rsidRDefault="00D94F2F" w:rsidP="007602A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аудирование и чтение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адекватно понимать информацию устного и письменного сообщения (цель, тему текста, основную, дополнительную, явную и скрытую информацию); 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D94F2F" w:rsidRPr="007602A8" w:rsidRDefault="00D94F2F" w:rsidP="007602A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говорение и письмо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воспроизводить текст с заданной степенью свернутости (план, пересказ, изложение, конспект);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создавать тексты различных стилей и жанров (отзыв, аннотация, реферат, выступление, письмо, расписка, заявление); 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осуществлять выбор и организацию языковых средств в соответствии с темой, целями, сферой и ситуацией общения; 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соблюдать в практике письма основные правила орфографии и пунктуации;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D94F2F" w:rsidRPr="007602A8" w:rsidRDefault="00D94F2F" w:rsidP="007602A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для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>удовлетворения коммуникативных потребностей в учебных, бытовых, социально-культурных ситуациях общения;</w:t>
      </w:r>
    </w:p>
    <w:p w:rsidR="00D94F2F" w:rsidRPr="007602A8" w:rsidRDefault="007602A8" w:rsidP="00760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F2F" w:rsidRPr="007602A8">
        <w:rPr>
          <w:rFonts w:ascii="Times New Roman" w:hAnsi="Times New Roman" w:cs="Times New Roman"/>
          <w:sz w:val="28"/>
          <w:szCs w:val="28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D94F2F" w:rsidRPr="007602A8" w:rsidRDefault="00D94F2F" w:rsidP="007602A8">
      <w:pPr>
        <w:contextualSpacing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6D790E" w:rsidRPr="00904A50" w:rsidRDefault="006D790E" w:rsidP="006D790E">
      <w:pPr>
        <w:rPr>
          <w:rFonts w:ascii="Times New Roman" w:hAnsi="Times New Roman" w:cs="Times New Roman"/>
          <w:b/>
          <w:sz w:val="28"/>
          <w:szCs w:val="28"/>
        </w:rPr>
      </w:pPr>
      <w:r w:rsidRPr="00904A5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04A50">
        <w:rPr>
          <w:rFonts w:ascii="Times New Roman" w:hAnsi="Times New Roman" w:cs="Times New Roman"/>
          <w:b/>
          <w:sz w:val="28"/>
          <w:szCs w:val="28"/>
        </w:rPr>
        <w:t>. Содержание учебного предмета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b/>
          <w:sz w:val="28"/>
          <w:szCs w:val="28"/>
        </w:rPr>
        <w:t>О языке</w:t>
      </w:r>
      <w:r w:rsidRPr="007602A8">
        <w:rPr>
          <w:rFonts w:ascii="Times New Roman" w:hAnsi="Times New Roman" w:cs="Times New Roman"/>
          <w:sz w:val="28"/>
          <w:szCs w:val="28"/>
        </w:rPr>
        <w:t xml:space="preserve"> Язык как развивающееся явление.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b/>
          <w:sz w:val="28"/>
          <w:szCs w:val="28"/>
        </w:rPr>
        <w:t>Речь</w:t>
      </w:r>
      <w:r w:rsidRPr="007602A8">
        <w:rPr>
          <w:rFonts w:ascii="Times New Roman" w:hAnsi="Times New Roman" w:cs="Times New Roman"/>
          <w:sz w:val="28"/>
          <w:szCs w:val="28"/>
        </w:rPr>
        <w:t xml:space="preserve"> Повторение изученного о тексте, стилях и типах речи; расширение представления о языковых средствах, характерных для разных типов и стилей речи.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Текст: прямой и обратный (экспрессивный) порядок слов в предложениях текста.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Стили речи: публицистический стиль (сфера употребления, задача речи, характерные языковые средства).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Типы речи: описание состояния человека. Композиционные формы: заметка в газету, рекламное сообщение, портретный очерк.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b/>
          <w:sz w:val="28"/>
          <w:szCs w:val="28"/>
        </w:rPr>
        <w:t>Закрепление и углубление изученного в 5 – 6  классах</w:t>
      </w:r>
      <w:r w:rsidRPr="007602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 Звуковая сторона речи: звуки речи; словесное и логическое ударение; интонация. Словообразование знаменательных частей речи. Правописание: орфография и пунктуация. Лексическая система языка. Грамматика: морфология и синтаксис. Глагол, его спрягаемые формы. Правописание личных окончаний глагола. Причастие и деепричастие. Правописание суффиксов глагола и причастия. </w:t>
      </w:r>
      <w:r w:rsidRPr="007602A8">
        <w:rPr>
          <w:rFonts w:ascii="Times New Roman" w:hAnsi="Times New Roman" w:cs="Times New Roman"/>
          <w:i/>
          <w:sz w:val="28"/>
          <w:szCs w:val="28"/>
        </w:rPr>
        <w:t>Не</w:t>
      </w:r>
      <w:r w:rsidRPr="007602A8">
        <w:rPr>
          <w:rFonts w:ascii="Times New Roman" w:hAnsi="Times New Roman" w:cs="Times New Roman"/>
          <w:sz w:val="28"/>
          <w:szCs w:val="28"/>
        </w:rPr>
        <w:t xml:space="preserve"> с глаголами, причастиями, деепричастиями.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 ЯЗЫК. ПРАВОПИСАНИЕ. КУЛЬТУРА РЕЧИ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02A8">
        <w:rPr>
          <w:rFonts w:ascii="Times New Roman" w:hAnsi="Times New Roman" w:cs="Times New Roman"/>
          <w:b/>
          <w:sz w:val="28"/>
          <w:szCs w:val="28"/>
        </w:rPr>
        <w:t>Морфология. Орфография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НАРЕЧИЕ Наречие как часть речи: общее грамматическое значение, морфологические признаки, роль в предложении. Степени сравнения наречий. 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Правописание </w:t>
      </w:r>
      <w:r w:rsidRPr="007602A8">
        <w:rPr>
          <w:rFonts w:ascii="Times New Roman" w:hAnsi="Times New Roman" w:cs="Times New Roman"/>
          <w:i/>
          <w:sz w:val="28"/>
          <w:szCs w:val="28"/>
        </w:rPr>
        <w:t>не</w:t>
      </w:r>
      <w:r w:rsidRPr="007602A8">
        <w:rPr>
          <w:rFonts w:ascii="Times New Roman" w:hAnsi="Times New Roman" w:cs="Times New Roman"/>
          <w:sz w:val="28"/>
          <w:szCs w:val="28"/>
        </w:rPr>
        <w:t xml:space="preserve"> и </w:t>
      </w:r>
      <w:r w:rsidRPr="007602A8">
        <w:rPr>
          <w:rFonts w:ascii="Times New Roman" w:hAnsi="Times New Roman" w:cs="Times New Roman"/>
          <w:i/>
          <w:sz w:val="28"/>
          <w:szCs w:val="28"/>
        </w:rPr>
        <w:t>ни</w:t>
      </w:r>
      <w:r w:rsidRPr="007602A8">
        <w:rPr>
          <w:rFonts w:ascii="Times New Roman" w:hAnsi="Times New Roman" w:cs="Times New Roman"/>
          <w:sz w:val="28"/>
          <w:szCs w:val="28"/>
        </w:rPr>
        <w:t xml:space="preserve"> в наречиях; </w:t>
      </w:r>
      <w:r w:rsidRPr="007602A8">
        <w:rPr>
          <w:rFonts w:ascii="Times New Roman" w:hAnsi="Times New Roman" w:cs="Times New Roman"/>
          <w:i/>
          <w:sz w:val="28"/>
          <w:szCs w:val="28"/>
        </w:rPr>
        <w:t>не</w:t>
      </w:r>
      <w:r w:rsidRPr="007602A8">
        <w:rPr>
          <w:rFonts w:ascii="Times New Roman" w:hAnsi="Times New Roman" w:cs="Times New Roman"/>
          <w:sz w:val="28"/>
          <w:szCs w:val="28"/>
        </w:rPr>
        <w:t xml:space="preserve"> с наречиями на </w:t>
      </w:r>
      <w:r w:rsidRPr="007602A8">
        <w:rPr>
          <w:rFonts w:ascii="Times New Roman" w:hAnsi="Times New Roman" w:cs="Times New Roman"/>
          <w:i/>
          <w:sz w:val="28"/>
          <w:szCs w:val="28"/>
        </w:rPr>
        <w:t>-о (-е)</w:t>
      </w:r>
      <w:r w:rsidRPr="007602A8">
        <w:rPr>
          <w:rFonts w:ascii="Times New Roman" w:hAnsi="Times New Roman" w:cs="Times New Roman"/>
          <w:sz w:val="28"/>
          <w:szCs w:val="28"/>
        </w:rPr>
        <w:t xml:space="preserve">; </w:t>
      </w:r>
      <w:r w:rsidRPr="007602A8">
        <w:rPr>
          <w:rFonts w:ascii="Times New Roman" w:hAnsi="Times New Roman" w:cs="Times New Roman"/>
          <w:i/>
          <w:sz w:val="28"/>
          <w:szCs w:val="28"/>
        </w:rPr>
        <w:t>о</w:t>
      </w:r>
      <w:r w:rsidRPr="007602A8">
        <w:rPr>
          <w:rFonts w:ascii="Times New Roman" w:hAnsi="Times New Roman" w:cs="Times New Roman"/>
          <w:sz w:val="28"/>
          <w:szCs w:val="28"/>
        </w:rPr>
        <w:t xml:space="preserve"> и </w:t>
      </w:r>
      <w:r w:rsidRPr="007602A8">
        <w:rPr>
          <w:rFonts w:ascii="Times New Roman" w:hAnsi="Times New Roman" w:cs="Times New Roman"/>
          <w:i/>
          <w:sz w:val="28"/>
          <w:szCs w:val="28"/>
        </w:rPr>
        <w:t>а</w:t>
      </w:r>
      <w:r w:rsidRPr="007602A8">
        <w:rPr>
          <w:rFonts w:ascii="Times New Roman" w:hAnsi="Times New Roman" w:cs="Times New Roman"/>
          <w:sz w:val="28"/>
          <w:szCs w:val="28"/>
        </w:rPr>
        <w:t xml:space="preserve"> в конце наречий; </w:t>
      </w:r>
      <w:r w:rsidRPr="007602A8">
        <w:rPr>
          <w:rFonts w:ascii="Times New Roman" w:hAnsi="Times New Roman" w:cs="Times New Roman"/>
          <w:i/>
          <w:sz w:val="28"/>
          <w:szCs w:val="28"/>
        </w:rPr>
        <w:t>ь</w:t>
      </w:r>
      <w:r w:rsidRPr="007602A8">
        <w:rPr>
          <w:rFonts w:ascii="Times New Roman" w:hAnsi="Times New Roman" w:cs="Times New Roman"/>
          <w:sz w:val="28"/>
          <w:szCs w:val="28"/>
        </w:rPr>
        <w:t xml:space="preserve"> после шипящих в конце наречий; употребление дефиса, </w:t>
      </w:r>
      <w:r w:rsidRPr="007602A8">
        <w:rPr>
          <w:rFonts w:ascii="Times New Roman" w:hAnsi="Times New Roman" w:cs="Times New Roman"/>
          <w:i/>
          <w:sz w:val="28"/>
          <w:szCs w:val="28"/>
        </w:rPr>
        <w:t>н</w:t>
      </w:r>
      <w:r w:rsidRPr="007602A8">
        <w:rPr>
          <w:rFonts w:ascii="Times New Roman" w:hAnsi="Times New Roman" w:cs="Times New Roman"/>
          <w:sz w:val="28"/>
          <w:szCs w:val="28"/>
        </w:rPr>
        <w:t xml:space="preserve"> и </w:t>
      </w:r>
      <w:r w:rsidRPr="007602A8">
        <w:rPr>
          <w:rFonts w:ascii="Times New Roman" w:hAnsi="Times New Roman" w:cs="Times New Roman"/>
          <w:i/>
          <w:sz w:val="28"/>
          <w:szCs w:val="28"/>
        </w:rPr>
        <w:t>нн</w:t>
      </w:r>
      <w:r w:rsidRPr="007602A8">
        <w:rPr>
          <w:rFonts w:ascii="Times New Roman" w:hAnsi="Times New Roman" w:cs="Times New Roman"/>
          <w:sz w:val="28"/>
          <w:szCs w:val="28"/>
        </w:rPr>
        <w:t xml:space="preserve"> в наречиях; слитное и </w:t>
      </w:r>
      <w:r w:rsidRPr="007602A8">
        <w:rPr>
          <w:rFonts w:ascii="Times New Roman" w:hAnsi="Times New Roman" w:cs="Times New Roman"/>
          <w:sz w:val="28"/>
          <w:szCs w:val="28"/>
        </w:rPr>
        <w:lastRenderedPageBreak/>
        <w:t xml:space="preserve">раздельное написание наречных слов. Разряды наречий по значению: определительные и обстоятельственные. Слова категории состояния (знакомство). 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Свободное владение орфографическим, толковым, орфоэпическим, этимологическим словарями для получения необходимой справки по наречию. 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Наречие в художественном тексте (наблюдение и анализ). Синонимия наречий при характеристике действия, признака.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b/>
          <w:sz w:val="28"/>
          <w:szCs w:val="28"/>
        </w:rPr>
        <w:t>Культура речи.</w:t>
      </w:r>
      <w:r w:rsidRPr="007602A8">
        <w:rPr>
          <w:rFonts w:ascii="Times New Roman" w:hAnsi="Times New Roman" w:cs="Times New Roman"/>
          <w:sz w:val="28"/>
          <w:szCs w:val="28"/>
        </w:rPr>
        <w:t xml:space="preserve"> Правильное произношение наиболее употребительных наречий. Использование местоименных наречий как средства связи предложений в тексте.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СЛУЖЕБНЫЕ ЧАСТИ РЕЧИ 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>ПРЕДЛОГ Общее понятие о предлогах. Разряды предлогов: простые, сложные и составные; непроизводные и производные. Правописание предлогов.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b/>
          <w:sz w:val="28"/>
          <w:szCs w:val="28"/>
        </w:rPr>
        <w:t>Культура речи</w:t>
      </w:r>
      <w:r w:rsidRPr="007602A8">
        <w:rPr>
          <w:rFonts w:ascii="Times New Roman" w:hAnsi="Times New Roman" w:cs="Times New Roman"/>
          <w:sz w:val="28"/>
          <w:szCs w:val="28"/>
        </w:rPr>
        <w:t>. Правильное употребление предлогов в составе словосочетаний (</w:t>
      </w:r>
      <w:r w:rsidRPr="007602A8">
        <w:rPr>
          <w:rFonts w:ascii="Times New Roman" w:hAnsi="Times New Roman" w:cs="Times New Roman"/>
          <w:i/>
          <w:sz w:val="28"/>
          <w:szCs w:val="28"/>
        </w:rPr>
        <w:t>отзыв о книге, рецензия на книгу</w:t>
      </w:r>
      <w:r w:rsidRPr="007602A8">
        <w:rPr>
          <w:rFonts w:ascii="Times New Roman" w:hAnsi="Times New Roman" w:cs="Times New Roman"/>
          <w:sz w:val="28"/>
          <w:szCs w:val="28"/>
        </w:rPr>
        <w:t xml:space="preserve"> и т.д.). Употребление существительных с предлогами </w:t>
      </w:r>
      <w:r w:rsidRPr="007602A8">
        <w:rPr>
          <w:rFonts w:ascii="Times New Roman" w:hAnsi="Times New Roman" w:cs="Times New Roman"/>
          <w:i/>
          <w:sz w:val="28"/>
          <w:szCs w:val="28"/>
        </w:rPr>
        <w:t>благодаря, согласно, вопреки</w:t>
      </w:r>
      <w:r w:rsidRPr="007602A8">
        <w:rPr>
          <w:rFonts w:ascii="Times New Roman" w:hAnsi="Times New Roman" w:cs="Times New Roman"/>
          <w:sz w:val="28"/>
          <w:szCs w:val="28"/>
        </w:rPr>
        <w:t>. Правильное произношение предлогов.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СОЮЗ Общее понятие о союзе. Разряды союзов: сочинительные и подчинительные. Употребление союзов в простом и сложном предложениях. Правописание союзов типа </w:t>
      </w:r>
      <w:r w:rsidRPr="007602A8">
        <w:rPr>
          <w:rFonts w:ascii="Times New Roman" w:hAnsi="Times New Roman" w:cs="Times New Roman"/>
          <w:i/>
          <w:sz w:val="28"/>
          <w:szCs w:val="28"/>
        </w:rPr>
        <w:t>зато, чтобы, также, тоже</w:t>
      </w:r>
      <w:r w:rsidRPr="007602A8">
        <w:rPr>
          <w:rFonts w:ascii="Times New Roman" w:hAnsi="Times New Roman" w:cs="Times New Roman"/>
          <w:sz w:val="28"/>
          <w:szCs w:val="28"/>
        </w:rPr>
        <w:t>, соотносимых с формами других частей речи.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b/>
          <w:sz w:val="28"/>
          <w:szCs w:val="28"/>
        </w:rPr>
        <w:t>Культура речи</w:t>
      </w:r>
      <w:r w:rsidRPr="007602A8">
        <w:rPr>
          <w:rFonts w:ascii="Times New Roman" w:hAnsi="Times New Roman" w:cs="Times New Roman"/>
          <w:sz w:val="28"/>
          <w:szCs w:val="28"/>
        </w:rPr>
        <w:t>. Союзы как средство связи членов предложения и средство связи предложений. Правильное произношение союзов.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ЧАСТИЦА Общее понятие о частице. Разряды частиц: формообразующие и модальные (отрицательные, вопросительные, выделительные, усилительные и др.). Правописание частиц </w:t>
      </w:r>
      <w:r w:rsidRPr="007602A8">
        <w:rPr>
          <w:rFonts w:ascii="Times New Roman" w:hAnsi="Times New Roman" w:cs="Times New Roman"/>
          <w:i/>
          <w:sz w:val="28"/>
          <w:szCs w:val="28"/>
        </w:rPr>
        <w:t>не</w:t>
      </w:r>
      <w:r w:rsidRPr="007602A8">
        <w:rPr>
          <w:rFonts w:ascii="Times New Roman" w:hAnsi="Times New Roman" w:cs="Times New Roman"/>
          <w:sz w:val="28"/>
          <w:szCs w:val="28"/>
        </w:rPr>
        <w:t xml:space="preserve"> и </w:t>
      </w:r>
      <w:r w:rsidRPr="007602A8">
        <w:rPr>
          <w:rFonts w:ascii="Times New Roman" w:hAnsi="Times New Roman" w:cs="Times New Roman"/>
          <w:i/>
          <w:sz w:val="28"/>
          <w:szCs w:val="28"/>
        </w:rPr>
        <w:t xml:space="preserve">ни </w:t>
      </w:r>
      <w:r w:rsidRPr="007602A8">
        <w:rPr>
          <w:rFonts w:ascii="Times New Roman" w:hAnsi="Times New Roman" w:cs="Times New Roman"/>
          <w:sz w:val="28"/>
          <w:szCs w:val="28"/>
        </w:rPr>
        <w:t>с различными частями речи и в составе предложения. Частицы как средство выразительности речи.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b/>
          <w:sz w:val="28"/>
          <w:szCs w:val="28"/>
        </w:rPr>
        <w:t>Культура речи.</w:t>
      </w:r>
      <w:r w:rsidRPr="007602A8">
        <w:rPr>
          <w:rFonts w:ascii="Times New Roman" w:hAnsi="Times New Roman" w:cs="Times New Roman"/>
          <w:sz w:val="28"/>
          <w:szCs w:val="28"/>
        </w:rPr>
        <w:t xml:space="preserve"> Употребление частиц в соответствии со смыслом высказывания и стилем речи. Правильное произношение частиц.</w:t>
      </w:r>
    </w:p>
    <w:p w:rsidR="006D790E" w:rsidRPr="007602A8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МЕЖДОМЕТИЯ И ЗВУКОПОДРАЖАТЕЛЬНЫЕ СЛОВА </w:t>
      </w:r>
    </w:p>
    <w:p w:rsidR="006D790E" w:rsidRPr="007602A8" w:rsidRDefault="007602A8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   </w:t>
      </w:r>
      <w:r w:rsidR="006D790E" w:rsidRPr="007602A8">
        <w:rPr>
          <w:rFonts w:ascii="Times New Roman" w:hAnsi="Times New Roman" w:cs="Times New Roman"/>
          <w:sz w:val="28"/>
          <w:szCs w:val="28"/>
        </w:rPr>
        <w:t xml:space="preserve">Общее понятие о междометиях и звукоподражательных словах. Междометия, обслуживающие сферу эмоций, сферу волеизъявления, сферу речевого этикета. Правописание междометий и звукоподражаний. Знаки препинания в предложениях с междометиями.     </w:t>
      </w:r>
    </w:p>
    <w:p w:rsidR="006D790E" w:rsidRPr="006D790E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2A8">
        <w:rPr>
          <w:rFonts w:ascii="Times New Roman" w:hAnsi="Times New Roman" w:cs="Times New Roman"/>
          <w:sz w:val="28"/>
          <w:szCs w:val="28"/>
        </w:rPr>
        <w:t xml:space="preserve"> </w:t>
      </w:r>
      <w:r w:rsidRPr="007602A8">
        <w:rPr>
          <w:rFonts w:ascii="Times New Roman" w:hAnsi="Times New Roman" w:cs="Times New Roman"/>
          <w:b/>
          <w:sz w:val="28"/>
          <w:szCs w:val="28"/>
        </w:rPr>
        <w:t>Культура речи.</w:t>
      </w:r>
      <w:r w:rsidRPr="007602A8">
        <w:rPr>
          <w:rFonts w:ascii="Times New Roman" w:hAnsi="Times New Roman" w:cs="Times New Roman"/>
          <w:sz w:val="28"/>
          <w:szCs w:val="28"/>
        </w:rPr>
        <w:t xml:space="preserve"> Правильное произношение и употребление междометий и звукоподражательных слов в речи.</w:t>
      </w:r>
    </w:p>
    <w:p w:rsidR="006D790E" w:rsidRPr="006D790E" w:rsidRDefault="006D790E" w:rsidP="006D790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4F2F" w:rsidRDefault="00D94F2F">
      <w:pPr>
        <w:rPr>
          <w:rFonts w:ascii="Times New Roman" w:hAnsi="Times New Roman" w:cs="Times New Roman"/>
          <w:sz w:val="28"/>
          <w:szCs w:val="28"/>
        </w:rPr>
      </w:pPr>
    </w:p>
    <w:p w:rsidR="00904A50" w:rsidRDefault="00904A50">
      <w:pPr>
        <w:rPr>
          <w:rFonts w:ascii="Times New Roman" w:hAnsi="Times New Roman" w:cs="Times New Roman"/>
          <w:sz w:val="28"/>
          <w:szCs w:val="28"/>
        </w:rPr>
      </w:pPr>
    </w:p>
    <w:p w:rsidR="007602A8" w:rsidRDefault="007602A8">
      <w:pPr>
        <w:rPr>
          <w:rFonts w:ascii="Times New Roman" w:hAnsi="Times New Roman" w:cs="Times New Roman"/>
          <w:sz w:val="28"/>
          <w:szCs w:val="28"/>
        </w:rPr>
      </w:pPr>
    </w:p>
    <w:p w:rsidR="007602A8" w:rsidRDefault="007602A8">
      <w:pPr>
        <w:rPr>
          <w:rFonts w:ascii="Times New Roman" w:hAnsi="Times New Roman" w:cs="Times New Roman"/>
          <w:sz w:val="28"/>
          <w:szCs w:val="28"/>
        </w:rPr>
      </w:pPr>
    </w:p>
    <w:p w:rsidR="007602A8" w:rsidRDefault="007602A8">
      <w:pPr>
        <w:rPr>
          <w:rFonts w:ascii="Times New Roman" w:hAnsi="Times New Roman" w:cs="Times New Roman"/>
          <w:sz w:val="28"/>
          <w:szCs w:val="28"/>
        </w:rPr>
      </w:pPr>
    </w:p>
    <w:p w:rsidR="007602A8" w:rsidRDefault="007602A8">
      <w:pPr>
        <w:rPr>
          <w:rFonts w:ascii="Times New Roman" w:hAnsi="Times New Roman" w:cs="Times New Roman"/>
          <w:sz w:val="28"/>
          <w:szCs w:val="28"/>
        </w:rPr>
      </w:pPr>
    </w:p>
    <w:p w:rsidR="007602A8" w:rsidRDefault="007602A8">
      <w:pPr>
        <w:rPr>
          <w:rFonts w:ascii="Times New Roman" w:hAnsi="Times New Roman" w:cs="Times New Roman"/>
          <w:sz w:val="28"/>
          <w:szCs w:val="28"/>
        </w:rPr>
      </w:pPr>
    </w:p>
    <w:p w:rsidR="007602A8" w:rsidRDefault="007602A8">
      <w:pPr>
        <w:rPr>
          <w:rFonts w:ascii="Times New Roman" w:hAnsi="Times New Roman" w:cs="Times New Roman"/>
          <w:sz w:val="28"/>
          <w:szCs w:val="28"/>
        </w:rPr>
      </w:pPr>
    </w:p>
    <w:p w:rsidR="007602A8" w:rsidRPr="00904A50" w:rsidRDefault="007602A8">
      <w:pPr>
        <w:rPr>
          <w:rFonts w:ascii="Times New Roman" w:hAnsi="Times New Roman" w:cs="Times New Roman"/>
          <w:b/>
          <w:sz w:val="28"/>
          <w:szCs w:val="28"/>
        </w:rPr>
      </w:pPr>
    </w:p>
    <w:p w:rsidR="004F4AA7" w:rsidRPr="00904A50" w:rsidRDefault="004D6E72">
      <w:pPr>
        <w:rPr>
          <w:rFonts w:ascii="Times New Roman" w:hAnsi="Times New Roman" w:cs="Times New Roman"/>
          <w:b/>
          <w:sz w:val="28"/>
          <w:szCs w:val="28"/>
        </w:rPr>
      </w:pPr>
      <w:r w:rsidRPr="00904A5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04A50">
        <w:rPr>
          <w:rFonts w:ascii="Times New Roman" w:hAnsi="Times New Roman" w:cs="Times New Roman"/>
          <w:b/>
          <w:sz w:val="28"/>
          <w:szCs w:val="28"/>
        </w:rPr>
        <w:t>. Календарно-тематическое планирование</w:t>
      </w:r>
    </w:p>
    <w:tbl>
      <w:tblPr>
        <w:tblStyle w:val="a3"/>
        <w:tblW w:w="11057" w:type="dxa"/>
        <w:tblInd w:w="-176" w:type="dxa"/>
        <w:tblLook w:val="04A0" w:firstRow="1" w:lastRow="0" w:firstColumn="1" w:lastColumn="0" w:noHBand="0" w:noVBand="1"/>
      </w:tblPr>
      <w:tblGrid>
        <w:gridCol w:w="1476"/>
        <w:gridCol w:w="6166"/>
        <w:gridCol w:w="926"/>
        <w:gridCol w:w="1536"/>
        <w:gridCol w:w="953"/>
      </w:tblGrid>
      <w:tr w:rsidR="004D6E72" w:rsidRPr="004D6E72" w:rsidTr="001A3436">
        <w:trPr>
          <w:trHeight w:val="266"/>
        </w:trPr>
        <w:tc>
          <w:tcPr>
            <w:tcW w:w="1476" w:type="dxa"/>
            <w:vMerge w:val="restart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166" w:type="dxa"/>
            <w:vMerge w:val="restart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926" w:type="dxa"/>
            <w:vMerge w:val="restart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Кол-во</w:t>
            </w:r>
          </w:p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2489" w:type="dxa"/>
            <w:gridSpan w:val="2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4D6E72" w:rsidRPr="004D6E72" w:rsidTr="001A3436">
        <w:trPr>
          <w:trHeight w:val="266"/>
        </w:trPr>
        <w:tc>
          <w:tcPr>
            <w:tcW w:w="1476" w:type="dxa"/>
            <w:vMerge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66" w:type="dxa"/>
            <w:vMerge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vMerge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3" w:type="dxa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факт</w:t>
            </w:r>
          </w:p>
        </w:tc>
      </w:tr>
      <w:tr w:rsidR="004D6E72" w:rsidRPr="004D6E72" w:rsidTr="001A3436">
        <w:tc>
          <w:tcPr>
            <w:tcW w:w="1476" w:type="dxa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6" w:type="dxa"/>
          </w:tcPr>
          <w:p w:rsidR="004D6E72" w:rsidRPr="004D6E72" w:rsidRDefault="004D6E72" w:rsidP="00D94F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языке (2)</w:t>
            </w:r>
          </w:p>
          <w:p w:rsidR="004D6E72" w:rsidRPr="004D6E72" w:rsidRDefault="004D6E72" w:rsidP="00D94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26" w:type="dxa"/>
          </w:tcPr>
          <w:p w:rsidR="004D6E72" w:rsidRPr="004D6E72" w:rsidRDefault="004D6E72" w:rsidP="00D94F2F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4D6E72" w:rsidRPr="004D6E72" w:rsidRDefault="002A58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953" w:type="dxa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</w:p>
        </w:tc>
      </w:tr>
      <w:tr w:rsidR="004D6E72" w:rsidRPr="004D6E72" w:rsidTr="001A3436">
        <w:tc>
          <w:tcPr>
            <w:tcW w:w="1476" w:type="dxa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6" w:type="dxa"/>
          </w:tcPr>
          <w:p w:rsidR="004D6E72" w:rsidRPr="004D6E72" w:rsidRDefault="004D6E72" w:rsidP="00D94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Лексические и фразеологические инновации в русском языке</w:t>
            </w:r>
          </w:p>
        </w:tc>
        <w:tc>
          <w:tcPr>
            <w:tcW w:w="926" w:type="dxa"/>
          </w:tcPr>
          <w:p w:rsidR="004D6E72" w:rsidRPr="004D6E72" w:rsidRDefault="004D6E72" w:rsidP="00D94F2F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4D6E72" w:rsidRPr="004D6E72" w:rsidRDefault="002A58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953" w:type="dxa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</w:p>
        </w:tc>
      </w:tr>
      <w:tr w:rsidR="004D6E72" w:rsidRPr="004D6E72" w:rsidTr="001A3436">
        <w:tc>
          <w:tcPr>
            <w:tcW w:w="1476" w:type="dxa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3</w:t>
            </w:r>
            <w:r w:rsidR="00E70486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6166" w:type="dxa"/>
          </w:tcPr>
          <w:p w:rsidR="004D6E72" w:rsidRPr="004D6E72" w:rsidRDefault="00AA4FD8" w:rsidP="00D94F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 изученного(28</w:t>
            </w:r>
            <w:r w:rsidR="004D6E72" w:rsidRPr="004D6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4D6E72" w:rsidRPr="004D6E72" w:rsidRDefault="00E70486" w:rsidP="00D94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Фонетика и орфоэпия</w:t>
            </w:r>
          </w:p>
        </w:tc>
        <w:tc>
          <w:tcPr>
            <w:tcW w:w="926" w:type="dxa"/>
          </w:tcPr>
          <w:p w:rsidR="004D6E72" w:rsidRPr="004D6E72" w:rsidRDefault="00E70486" w:rsidP="00D94F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4D6E72" w:rsidRPr="004D6E72" w:rsidRDefault="002A58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6,7.09</w:t>
            </w:r>
          </w:p>
        </w:tc>
        <w:tc>
          <w:tcPr>
            <w:tcW w:w="953" w:type="dxa"/>
          </w:tcPr>
          <w:p w:rsidR="004D6E72" w:rsidRPr="004D6E72" w:rsidRDefault="004D6E72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5,6,7,8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Словообразование знаменательных частей речи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8,9,13,14.09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Изложение «Лёнька, любимец ребят»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Разделительные Ъ и Ь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 xml:space="preserve">Ь для обозначения мягкости согласных 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Буквы О – Ё после шипящих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,15,16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Орфограммы в корнях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23,27,28.09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29,30.09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«Повторение».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диктанта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22,23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НЕ с разными частями речи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7,11.10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НЕ и НИ в отрицательных местоимениях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Слитно-дефисно-раздельные написания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Словарное богатство русского языка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Грамматика: морфология и синтаксис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Остроухова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4D6E72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повторенному материалу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6B61E4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66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6B61E4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AA4FD8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166" w:type="dxa"/>
          </w:tcPr>
          <w:p w:rsidR="00E70486" w:rsidRDefault="00AA4FD8" w:rsidP="00E704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Стили речи (2</w:t>
            </w:r>
            <w:r w:rsidRPr="004D6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AA4FD8" w:rsidRPr="004D6E72" w:rsidRDefault="00AA4FD8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6B61E4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E70486" w:rsidRPr="004D6E72" w:rsidTr="001A3436">
        <w:tc>
          <w:tcPr>
            <w:tcW w:w="1476" w:type="dxa"/>
          </w:tcPr>
          <w:p w:rsidR="00E70486" w:rsidRPr="004D6E72" w:rsidRDefault="00AA4FD8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166" w:type="dxa"/>
          </w:tcPr>
          <w:p w:rsidR="00E70486" w:rsidRPr="004D6E72" w:rsidRDefault="00AA4FD8" w:rsidP="00E70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Заметка в газету</w:t>
            </w:r>
          </w:p>
        </w:tc>
        <w:tc>
          <w:tcPr>
            <w:tcW w:w="926" w:type="dxa"/>
          </w:tcPr>
          <w:p w:rsidR="00E70486" w:rsidRPr="004D6E72" w:rsidRDefault="00E70486" w:rsidP="00E70486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E70486" w:rsidRPr="006B61E4" w:rsidRDefault="002A5876" w:rsidP="00E70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953" w:type="dxa"/>
          </w:tcPr>
          <w:p w:rsidR="00E70486" w:rsidRPr="004D6E72" w:rsidRDefault="00E70486" w:rsidP="00E70486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166" w:type="dxa"/>
          </w:tcPr>
          <w:p w:rsidR="00AA4FD8" w:rsidRPr="004D6E72" w:rsidRDefault="00707503" w:rsidP="00AA4F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Наречие (29</w:t>
            </w:r>
            <w:r w:rsidR="00AA4FD8" w:rsidRPr="004D6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Какие слова называются наречиями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34,35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Отличие наречий от созвучных форм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28,8.11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36,37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Разряды наречий по значению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9,10.11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,39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11,15.11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наречия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41,42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17,18.11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Маковского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44,45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наречий, образованных от существительных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23,24.11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НЕ в наречиях на –о, -е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47,48</w:t>
            </w:r>
          </w:p>
        </w:tc>
        <w:tc>
          <w:tcPr>
            <w:tcW w:w="6166" w:type="dxa"/>
          </w:tcPr>
          <w:p w:rsidR="00AA4FD8" w:rsidRPr="00060495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Н, НН в наречиях на –о, -е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29,30.11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Буквы О, Е на конце наречий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66" w:type="dxa"/>
          </w:tcPr>
          <w:p w:rsidR="00AA4FD8" w:rsidRDefault="00AA4FD8" w:rsidP="00AA4F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Типы речи(2</w:t>
            </w: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Рассуждение-размышление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Изложение о книге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Буквы О, А на конце наречий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,54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Дефис в наречиях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8,9.12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Не и ни в отрицательных наречиях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E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5B2702"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</w:p>
        </w:tc>
        <w:tc>
          <w:tcPr>
            <w:tcW w:w="6166" w:type="dxa"/>
          </w:tcPr>
          <w:p w:rsidR="00AA4FD8" w:rsidRPr="00060495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Ь на конце наречий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14,15.12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RPr="004D6E72" w:rsidTr="001A3436">
        <w:tc>
          <w:tcPr>
            <w:tcW w:w="1476" w:type="dxa"/>
          </w:tcPr>
          <w:p w:rsidR="00AA4FD8" w:rsidRPr="004D6E72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166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Употребление наречий в речи</w:t>
            </w:r>
          </w:p>
        </w:tc>
        <w:tc>
          <w:tcPr>
            <w:tcW w:w="926" w:type="dxa"/>
          </w:tcPr>
          <w:p w:rsidR="00AA4FD8" w:rsidRPr="004D6E72" w:rsidRDefault="00AA4FD8" w:rsidP="00AA4FD8">
            <w:pPr>
              <w:jc w:val="center"/>
              <w:rPr>
                <w:rFonts w:ascii="Times New Roman" w:hAnsi="Times New Roman" w:cs="Times New Roman"/>
              </w:rPr>
            </w:pPr>
            <w:r w:rsidRPr="004D6E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953" w:type="dxa"/>
          </w:tcPr>
          <w:p w:rsidR="00AA4FD8" w:rsidRPr="004D6E72" w:rsidRDefault="00AA4FD8" w:rsidP="00AA4FD8">
            <w:pPr>
              <w:rPr>
                <w:rFonts w:ascii="Times New Roman" w:hAnsi="Times New Roman" w:cs="Times New Roman"/>
              </w:rPr>
            </w:pPr>
          </w:p>
        </w:tc>
      </w:tr>
      <w:tr w:rsidR="00AA4FD8" w:rsidTr="001A3436">
        <w:tc>
          <w:tcPr>
            <w:tcW w:w="1476" w:type="dxa"/>
          </w:tcPr>
          <w:p w:rsidR="00AA4FD8" w:rsidRPr="00060495" w:rsidRDefault="00AA4FD8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16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«Наречие»</w:t>
            </w:r>
          </w:p>
        </w:tc>
        <w:tc>
          <w:tcPr>
            <w:tcW w:w="926" w:type="dxa"/>
          </w:tcPr>
          <w:p w:rsidR="00AA4FD8" w:rsidRDefault="005B2702" w:rsidP="00AA4FD8">
            <w:pPr>
              <w:jc w:val="center"/>
            </w:pPr>
            <w: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16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926" w:type="dxa"/>
          </w:tcPr>
          <w:p w:rsidR="00AA4FD8" w:rsidRDefault="00AA4FD8" w:rsidP="00AA4FD8">
            <w:pPr>
              <w:jc w:val="center"/>
            </w:pPr>
            <w: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61,62,63</w:t>
            </w:r>
          </w:p>
        </w:tc>
        <w:tc>
          <w:tcPr>
            <w:tcW w:w="6166" w:type="dxa"/>
          </w:tcPr>
          <w:p w:rsidR="00AA4FD8" w:rsidRPr="00707503" w:rsidRDefault="005B2702" w:rsidP="00707503">
            <w:pPr>
              <w:tabs>
                <w:tab w:val="center" w:pos="2043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Произношение наречий</w:t>
            </w:r>
            <w:r w:rsidR="007075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  <w:tc>
          <w:tcPr>
            <w:tcW w:w="926" w:type="dxa"/>
          </w:tcPr>
          <w:p w:rsidR="00AA4FD8" w:rsidRDefault="005B2702" w:rsidP="00AA4FD8">
            <w:pPr>
              <w:jc w:val="center"/>
            </w:pPr>
            <w:r>
              <w:t>3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22,23,27.12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166" w:type="dxa"/>
          </w:tcPr>
          <w:p w:rsidR="00AA4FD8" w:rsidRPr="00707503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Сжатое изложение</w:t>
            </w:r>
          </w:p>
        </w:tc>
        <w:tc>
          <w:tcPr>
            <w:tcW w:w="926" w:type="dxa"/>
          </w:tcPr>
          <w:p w:rsidR="00AA4FD8" w:rsidRDefault="00AA4FD8" w:rsidP="00AA4FD8">
            <w:pPr>
              <w:jc w:val="center"/>
            </w:pPr>
            <w: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Типы речи(3</w:t>
            </w: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AA4FD8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Описание состояния человека</w:t>
            </w:r>
          </w:p>
        </w:tc>
        <w:tc>
          <w:tcPr>
            <w:tcW w:w="926" w:type="dxa"/>
          </w:tcPr>
          <w:p w:rsidR="00AA4FD8" w:rsidRDefault="00AA4FD8" w:rsidP="00AA4FD8">
            <w:pPr>
              <w:jc w:val="center"/>
            </w:pPr>
            <w: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166" w:type="dxa"/>
          </w:tcPr>
          <w:p w:rsidR="00AA4FD8" w:rsidRPr="00060495" w:rsidRDefault="00707503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Сочинение «Как я в первый раз…»</w:t>
            </w:r>
          </w:p>
        </w:tc>
        <w:tc>
          <w:tcPr>
            <w:tcW w:w="926" w:type="dxa"/>
          </w:tcPr>
          <w:p w:rsidR="00AA4FD8" w:rsidRDefault="00AA4FD8" w:rsidP="00AA4FD8">
            <w:pPr>
              <w:jc w:val="center"/>
            </w:pPr>
            <w: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166" w:type="dxa"/>
          </w:tcPr>
          <w:p w:rsidR="00AA4FD8" w:rsidRPr="00060495" w:rsidRDefault="00707503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Решетникова</w:t>
            </w:r>
          </w:p>
        </w:tc>
        <w:tc>
          <w:tcPr>
            <w:tcW w:w="926" w:type="dxa"/>
          </w:tcPr>
          <w:p w:rsidR="00AA4FD8" w:rsidRPr="00060495" w:rsidRDefault="00707503" w:rsidP="00A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Служебные части речи. Предлог(9</w:t>
            </w: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AA4FD8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</w:t>
            </w:r>
          </w:p>
        </w:tc>
        <w:tc>
          <w:tcPr>
            <w:tcW w:w="926" w:type="dxa"/>
          </w:tcPr>
          <w:p w:rsidR="00AA4FD8" w:rsidRPr="00060495" w:rsidRDefault="00AA4FD8" w:rsidP="00A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166" w:type="dxa"/>
          </w:tcPr>
          <w:p w:rsidR="00AA4FD8" w:rsidRPr="00060495" w:rsidRDefault="00707503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Разряды предлогов</w:t>
            </w:r>
          </w:p>
        </w:tc>
        <w:tc>
          <w:tcPr>
            <w:tcW w:w="926" w:type="dxa"/>
          </w:tcPr>
          <w:p w:rsidR="00AA4FD8" w:rsidRPr="00060495" w:rsidRDefault="00AA4FD8" w:rsidP="00A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166" w:type="dxa"/>
          </w:tcPr>
          <w:p w:rsidR="00AA4FD8" w:rsidRPr="00060495" w:rsidRDefault="00707503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предлога</w:t>
            </w:r>
          </w:p>
        </w:tc>
        <w:tc>
          <w:tcPr>
            <w:tcW w:w="926" w:type="dxa"/>
          </w:tcPr>
          <w:p w:rsidR="00AA4FD8" w:rsidRPr="00060495" w:rsidRDefault="00AA4FD8" w:rsidP="00A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AA4FD8" w:rsidTr="001A3436">
        <w:tc>
          <w:tcPr>
            <w:tcW w:w="1476" w:type="dxa"/>
          </w:tcPr>
          <w:p w:rsidR="00AA4FD8" w:rsidRPr="00060495" w:rsidRDefault="005B2702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71,72</w:t>
            </w:r>
          </w:p>
        </w:tc>
        <w:tc>
          <w:tcPr>
            <w:tcW w:w="6166" w:type="dxa"/>
          </w:tcPr>
          <w:p w:rsidR="00AA4FD8" w:rsidRPr="00060495" w:rsidRDefault="00707503" w:rsidP="00AA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</w:t>
            </w:r>
          </w:p>
        </w:tc>
        <w:tc>
          <w:tcPr>
            <w:tcW w:w="926" w:type="dxa"/>
          </w:tcPr>
          <w:p w:rsidR="00AA4FD8" w:rsidRPr="00060495" w:rsidRDefault="00707503" w:rsidP="00AA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AA4FD8" w:rsidRPr="006B61E4" w:rsidRDefault="002A5876" w:rsidP="00AA4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24,25.01</w:t>
            </w:r>
          </w:p>
        </w:tc>
        <w:tc>
          <w:tcPr>
            <w:tcW w:w="953" w:type="dxa"/>
          </w:tcPr>
          <w:p w:rsidR="00AA4FD8" w:rsidRDefault="00AA4FD8" w:rsidP="00AA4FD8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7075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 в речи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26,27.01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«Предлог» </w:t>
            </w: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77,78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Текст(4</w:t>
            </w: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Порядок слов в спокойной, монологической речи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2,3.02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Обратный порядок слов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81,82</w:t>
            </w:r>
            <w:r w:rsidR="005B2702">
              <w:rPr>
                <w:rFonts w:ascii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Союз(12</w:t>
            </w: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Союз как часть речи Разряды союзов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9,10,14.02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85,86</w:t>
            </w:r>
            <w:r w:rsidR="005B2702">
              <w:rPr>
                <w:rFonts w:ascii="Times New Roman" w:hAnsi="Times New Roman" w:cs="Times New Roman"/>
                <w:sz w:val="24"/>
                <w:szCs w:val="24"/>
              </w:rPr>
              <w:t>,87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Правописание союзов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16,17,21.02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88,89</w:t>
            </w:r>
            <w:r w:rsidR="005B2702">
              <w:rPr>
                <w:rFonts w:ascii="Times New Roman" w:hAnsi="Times New Roman" w:cs="Times New Roman"/>
                <w:sz w:val="24"/>
                <w:szCs w:val="24"/>
              </w:rPr>
              <w:t>,90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Употребление союзов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22,24,28.02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«Союз» </w:t>
            </w: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93,94</w:t>
            </w:r>
            <w:r w:rsidR="005B2702">
              <w:rPr>
                <w:rFonts w:ascii="Times New Roman" w:hAnsi="Times New Roman" w:cs="Times New Roman"/>
                <w:sz w:val="24"/>
                <w:szCs w:val="24"/>
              </w:rPr>
              <w:t>,95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Текст(4</w:t>
            </w: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Описание внешности человека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707503" w:rsidRPr="006B61E4" w:rsidRDefault="002A587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A3436">
              <w:rPr>
                <w:rFonts w:ascii="Times New Roman" w:hAnsi="Times New Roman" w:cs="Times New Roman"/>
              </w:rPr>
              <w:t>,9,10.03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166" w:type="dxa"/>
          </w:tcPr>
          <w:p w:rsidR="00707503" w:rsidRPr="00060495" w:rsidRDefault="00707503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Словесный портрет человека</w:t>
            </w:r>
          </w:p>
        </w:tc>
        <w:tc>
          <w:tcPr>
            <w:tcW w:w="926" w:type="dxa"/>
          </w:tcPr>
          <w:p w:rsidR="00707503" w:rsidRPr="00060495" w:rsidRDefault="00707503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707503" w:rsidRPr="006B61E4" w:rsidRDefault="001A343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47B7B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97,98,99</w:t>
            </w:r>
            <w:r w:rsidR="005B2702">
              <w:rPr>
                <w:rFonts w:ascii="Times New Roman" w:hAnsi="Times New Roman" w:cs="Times New Roman"/>
                <w:sz w:val="24"/>
                <w:szCs w:val="24"/>
              </w:rPr>
              <w:t>,100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Частица(15</w:t>
            </w: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707503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Частица. Разряды частиц</w:t>
            </w:r>
          </w:p>
        </w:tc>
        <w:tc>
          <w:tcPr>
            <w:tcW w:w="926" w:type="dxa"/>
          </w:tcPr>
          <w:p w:rsidR="00707503" w:rsidRPr="00060495" w:rsidRDefault="00547B7B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:rsidR="00707503" w:rsidRPr="006B61E4" w:rsidRDefault="001A343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15,16,17,28.03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707503" w:rsidTr="001A3436">
        <w:tc>
          <w:tcPr>
            <w:tcW w:w="1476" w:type="dxa"/>
          </w:tcPr>
          <w:p w:rsidR="00707503" w:rsidRPr="00060495" w:rsidRDefault="005B2702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101-106</w:t>
            </w:r>
          </w:p>
        </w:tc>
        <w:tc>
          <w:tcPr>
            <w:tcW w:w="6166" w:type="dxa"/>
          </w:tcPr>
          <w:p w:rsidR="00707503" w:rsidRPr="00060495" w:rsidRDefault="00547B7B" w:rsidP="0070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Правописание частиц</w:t>
            </w:r>
          </w:p>
        </w:tc>
        <w:tc>
          <w:tcPr>
            <w:tcW w:w="926" w:type="dxa"/>
          </w:tcPr>
          <w:p w:rsidR="00707503" w:rsidRPr="00060495" w:rsidRDefault="00547B7B" w:rsidP="00707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707503" w:rsidRPr="006B61E4" w:rsidRDefault="001A3436" w:rsidP="00707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29-6.04</w:t>
            </w:r>
          </w:p>
        </w:tc>
        <w:tc>
          <w:tcPr>
            <w:tcW w:w="953" w:type="dxa"/>
          </w:tcPr>
          <w:p w:rsidR="00707503" w:rsidRDefault="00707503" w:rsidP="00707503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107-109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Употребление в речи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7,11,12.04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Левитана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Произношение предлогов, союзов, частиц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547B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Междометие(9)</w:t>
            </w:r>
          </w:p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18,19.04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114,115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20,21.04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116-118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 речи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25,26,27.04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«Служебные части речи»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Текст(3</w:t>
            </w: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Характеристика человека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Изложение «О Чехове»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Сочинение. Характеристика человека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124,125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104C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овторение(1</w:t>
            </w:r>
            <w:r w:rsidRPr="000604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4)</w:t>
            </w:r>
          </w:p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Фонетика. Орфоэпия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16,17.05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126,127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Словообразование. Состав слова</w:t>
            </w:r>
          </w:p>
        </w:tc>
        <w:tc>
          <w:tcPr>
            <w:tcW w:w="926" w:type="dxa"/>
          </w:tcPr>
          <w:p w:rsidR="00547B7B" w:rsidRPr="00060495" w:rsidRDefault="00547B7B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18,19.05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128,129</w:t>
            </w:r>
          </w:p>
        </w:tc>
        <w:tc>
          <w:tcPr>
            <w:tcW w:w="6166" w:type="dxa"/>
          </w:tcPr>
          <w:p w:rsidR="00547B7B" w:rsidRPr="00060495" w:rsidRDefault="00547B7B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926" w:type="dxa"/>
          </w:tcPr>
          <w:p w:rsidR="00547B7B" w:rsidRPr="00060495" w:rsidRDefault="00104C2D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23,24.05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130,131</w:t>
            </w:r>
          </w:p>
        </w:tc>
        <w:tc>
          <w:tcPr>
            <w:tcW w:w="6166" w:type="dxa"/>
          </w:tcPr>
          <w:p w:rsidR="00547B7B" w:rsidRPr="00060495" w:rsidRDefault="00104C2D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926" w:type="dxa"/>
          </w:tcPr>
          <w:p w:rsidR="00547B7B" w:rsidRPr="00060495" w:rsidRDefault="00104C2D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25,26.05</w:t>
            </w:r>
          </w:p>
        </w:tc>
        <w:tc>
          <w:tcPr>
            <w:tcW w:w="953" w:type="dxa"/>
          </w:tcPr>
          <w:p w:rsidR="00547B7B" w:rsidRDefault="00547B7B" w:rsidP="00547B7B"/>
        </w:tc>
      </w:tr>
      <w:tr w:rsidR="00547B7B" w:rsidTr="001A3436">
        <w:tc>
          <w:tcPr>
            <w:tcW w:w="1476" w:type="dxa"/>
          </w:tcPr>
          <w:p w:rsidR="00547B7B" w:rsidRPr="00060495" w:rsidRDefault="005B2702" w:rsidP="005B2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132,133</w:t>
            </w:r>
          </w:p>
        </w:tc>
        <w:tc>
          <w:tcPr>
            <w:tcW w:w="6166" w:type="dxa"/>
          </w:tcPr>
          <w:p w:rsidR="00547B7B" w:rsidRPr="00060495" w:rsidRDefault="00104C2D" w:rsidP="0054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495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6" w:type="dxa"/>
          </w:tcPr>
          <w:p w:rsidR="00547B7B" w:rsidRPr="00060495" w:rsidRDefault="00104C2D" w:rsidP="005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547B7B" w:rsidRPr="006B61E4" w:rsidRDefault="001A3436" w:rsidP="00547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30,31.05</w:t>
            </w:r>
          </w:p>
        </w:tc>
        <w:tc>
          <w:tcPr>
            <w:tcW w:w="953" w:type="dxa"/>
          </w:tcPr>
          <w:p w:rsidR="00547B7B" w:rsidRDefault="00547B7B" w:rsidP="00547B7B"/>
        </w:tc>
      </w:tr>
    </w:tbl>
    <w:p w:rsidR="004D6E72" w:rsidRDefault="004D6E72"/>
    <w:p w:rsidR="000A2205" w:rsidRPr="000A2205" w:rsidRDefault="000A2205" w:rsidP="000A2205">
      <w:pPr>
        <w:tabs>
          <w:tab w:val="left" w:pos="1830"/>
        </w:tabs>
        <w:contextualSpacing/>
        <w:rPr>
          <w:rFonts w:ascii="Times New Roman" w:eastAsia="Calibri" w:hAnsi="Times New Roman" w:cs="Times New Roman"/>
          <w:szCs w:val="24"/>
        </w:rPr>
      </w:pPr>
      <w:r w:rsidRPr="000A2205">
        <w:rPr>
          <w:rFonts w:ascii="Times New Roman" w:eastAsia="Calibri" w:hAnsi="Times New Roman" w:cs="Times New Roman"/>
          <w:szCs w:val="24"/>
        </w:rPr>
        <w:t>СОГЛАСОВАНО</w:t>
      </w:r>
      <w:r w:rsidRPr="000A2205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   СОГЛАСОВАНО</w:t>
      </w:r>
    </w:p>
    <w:p w:rsidR="000A2205" w:rsidRPr="000A2205" w:rsidRDefault="000A2205" w:rsidP="000A2205">
      <w:pPr>
        <w:tabs>
          <w:tab w:val="left" w:pos="1830"/>
        </w:tabs>
        <w:contextualSpacing/>
        <w:rPr>
          <w:rFonts w:ascii="Times New Roman" w:eastAsia="Calibri" w:hAnsi="Times New Roman" w:cs="Times New Roman"/>
          <w:szCs w:val="24"/>
        </w:rPr>
      </w:pPr>
      <w:r w:rsidRPr="000A2205">
        <w:rPr>
          <w:rFonts w:ascii="Times New Roman" w:eastAsia="Calibri" w:hAnsi="Times New Roman" w:cs="Times New Roman"/>
          <w:szCs w:val="24"/>
        </w:rPr>
        <w:t>Протокол заседания                                                               Заместитель директора по УВР</w:t>
      </w:r>
    </w:p>
    <w:p w:rsidR="000A2205" w:rsidRPr="000A2205" w:rsidRDefault="000A2205" w:rsidP="000A2205">
      <w:pPr>
        <w:tabs>
          <w:tab w:val="left" w:pos="1830"/>
        </w:tabs>
        <w:contextualSpacing/>
        <w:rPr>
          <w:rFonts w:ascii="Times New Roman" w:eastAsia="Calibri" w:hAnsi="Times New Roman" w:cs="Times New Roman"/>
          <w:szCs w:val="24"/>
        </w:rPr>
      </w:pPr>
      <w:r w:rsidRPr="000A2205">
        <w:rPr>
          <w:rFonts w:ascii="Times New Roman" w:eastAsia="Calibri" w:hAnsi="Times New Roman" w:cs="Times New Roman"/>
          <w:szCs w:val="24"/>
        </w:rPr>
        <w:t>методического совета                                                            _____________(С.В.Фролова)</w:t>
      </w:r>
    </w:p>
    <w:p w:rsidR="000A2205" w:rsidRPr="000A2205" w:rsidRDefault="000A2205" w:rsidP="000A2205">
      <w:pPr>
        <w:tabs>
          <w:tab w:val="left" w:pos="1830"/>
        </w:tabs>
        <w:contextualSpacing/>
        <w:rPr>
          <w:rFonts w:ascii="Times New Roman" w:eastAsia="Calibri" w:hAnsi="Times New Roman" w:cs="Times New Roman"/>
          <w:szCs w:val="24"/>
        </w:rPr>
      </w:pPr>
      <w:r w:rsidRPr="000A2205">
        <w:rPr>
          <w:rFonts w:ascii="Times New Roman" w:eastAsia="Calibri" w:hAnsi="Times New Roman" w:cs="Times New Roman"/>
          <w:szCs w:val="24"/>
        </w:rPr>
        <w:t xml:space="preserve">МБОУ Кашарской СОШ                                          </w:t>
      </w:r>
      <w:r w:rsidR="001442DB">
        <w:rPr>
          <w:rFonts w:ascii="Times New Roman" w:eastAsia="Calibri" w:hAnsi="Times New Roman" w:cs="Times New Roman"/>
          <w:szCs w:val="24"/>
        </w:rPr>
        <w:t xml:space="preserve">              « 31» августа 2021</w:t>
      </w:r>
      <w:r w:rsidRPr="000A2205">
        <w:rPr>
          <w:rFonts w:ascii="Times New Roman" w:eastAsia="Calibri" w:hAnsi="Times New Roman" w:cs="Times New Roman"/>
          <w:szCs w:val="24"/>
        </w:rPr>
        <w:t xml:space="preserve"> года</w:t>
      </w:r>
    </w:p>
    <w:p w:rsidR="000A2205" w:rsidRPr="000A2205" w:rsidRDefault="001442DB" w:rsidP="000A2205">
      <w:pPr>
        <w:tabs>
          <w:tab w:val="left" w:pos="1830"/>
        </w:tabs>
        <w:contextualSpacing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>№1 от 31.08.2021</w:t>
      </w:r>
      <w:r w:rsidR="000A2205" w:rsidRPr="000A2205">
        <w:rPr>
          <w:rFonts w:ascii="Times New Roman" w:eastAsia="Calibri" w:hAnsi="Times New Roman" w:cs="Times New Roman"/>
          <w:szCs w:val="24"/>
        </w:rPr>
        <w:t xml:space="preserve"> г.</w:t>
      </w:r>
    </w:p>
    <w:p w:rsidR="000A2205" w:rsidRPr="000A2205" w:rsidRDefault="000A2205" w:rsidP="000A2205">
      <w:pPr>
        <w:tabs>
          <w:tab w:val="left" w:pos="1830"/>
        </w:tabs>
        <w:contextualSpacing/>
        <w:rPr>
          <w:rFonts w:ascii="Times New Roman" w:eastAsia="Calibri" w:hAnsi="Times New Roman" w:cs="Times New Roman"/>
          <w:szCs w:val="24"/>
        </w:rPr>
      </w:pPr>
      <w:r w:rsidRPr="000A2205">
        <w:rPr>
          <w:rFonts w:ascii="Times New Roman" w:eastAsia="Calibri" w:hAnsi="Times New Roman" w:cs="Times New Roman"/>
          <w:szCs w:val="24"/>
        </w:rPr>
        <w:t>____________ (Павлова М.А.)</w:t>
      </w:r>
    </w:p>
    <w:p w:rsidR="00634E65" w:rsidRDefault="00634E6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Default="000A2205"/>
    <w:p w:rsidR="000A2205" w:rsidRPr="005F4CBE" w:rsidRDefault="000A2205" w:rsidP="000A2205">
      <w:pPr>
        <w:rPr>
          <w:rFonts w:ascii="Times New Roman" w:hAnsi="Times New Roman" w:cs="Times New Roman"/>
          <w:b/>
          <w:sz w:val="28"/>
          <w:szCs w:val="28"/>
        </w:rPr>
      </w:pPr>
      <w:r w:rsidRPr="005F4CBE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0A2205" w:rsidTr="00BA0052">
        <w:tc>
          <w:tcPr>
            <w:tcW w:w="2547" w:type="dxa"/>
          </w:tcPr>
          <w:p w:rsidR="000A2205" w:rsidRPr="005F4CBE" w:rsidRDefault="000A2205" w:rsidP="00BA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по КТП</w:t>
            </w:r>
          </w:p>
        </w:tc>
        <w:tc>
          <w:tcPr>
            <w:tcW w:w="2693" w:type="dxa"/>
          </w:tcPr>
          <w:p w:rsidR="000A2205" w:rsidRPr="005F4CBE" w:rsidRDefault="000A2205" w:rsidP="00BA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CBE">
              <w:rPr>
                <w:rFonts w:ascii="Times New Roman" w:hAnsi="Times New Roman" w:cs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</w:tcPr>
          <w:p w:rsidR="000A2205" w:rsidRPr="005F4CBE" w:rsidRDefault="000A2205" w:rsidP="00BA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CBE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</w:tcPr>
          <w:p w:rsidR="000A2205" w:rsidRPr="005F4CBE" w:rsidRDefault="000A2205" w:rsidP="00BA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CBE">
              <w:rPr>
                <w:rFonts w:ascii="Times New Roman" w:hAnsi="Times New Roman" w:cs="Times New Roman"/>
                <w:sz w:val="24"/>
                <w:szCs w:val="24"/>
              </w:rPr>
              <w:t>Пути корректировки</w:t>
            </w:r>
          </w:p>
          <w:p w:rsidR="000A2205" w:rsidRPr="005F4CBE" w:rsidRDefault="000A2205" w:rsidP="00BA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CBE">
              <w:rPr>
                <w:rFonts w:ascii="Times New Roman" w:hAnsi="Times New Roman" w:cs="Times New Roman"/>
                <w:sz w:val="24"/>
                <w:szCs w:val="24"/>
              </w:rPr>
              <w:t>(сжатие, совмещение)</w:t>
            </w:r>
          </w:p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  <w:tr w:rsidR="000A2205" w:rsidTr="00BA0052">
        <w:tc>
          <w:tcPr>
            <w:tcW w:w="2547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693" w:type="dxa"/>
          </w:tcPr>
          <w:p w:rsidR="000A2205" w:rsidRDefault="000A2205" w:rsidP="00BA0052"/>
        </w:tc>
        <w:tc>
          <w:tcPr>
            <w:tcW w:w="2552" w:type="dxa"/>
          </w:tcPr>
          <w:p w:rsidR="000A2205" w:rsidRDefault="000A2205" w:rsidP="00BA0052"/>
        </w:tc>
      </w:tr>
    </w:tbl>
    <w:p w:rsidR="000A2205" w:rsidRDefault="000A2205"/>
    <w:sectPr w:rsidR="000A2205" w:rsidSect="004D6E72">
      <w:pgSz w:w="11906" w:h="16838"/>
      <w:pgMar w:top="1134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007B8"/>
    <w:multiLevelType w:val="hybridMultilevel"/>
    <w:tmpl w:val="794A8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62611C"/>
    <w:multiLevelType w:val="hybridMultilevel"/>
    <w:tmpl w:val="8A72A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304601"/>
    <w:multiLevelType w:val="hybridMultilevel"/>
    <w:tmpl w:val="8E5E4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05078A"/>
    <w:multiLevelType w:val="hybridMultilevel"/>
    <w:tmpl w:val="C75CB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3F7245"/>
    <w:multiLevelType w:val="hybridMultilevel"/>
    <w:tmpl w:val="102CC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4D6E72"/>
    <w:rsid w:val="000A2205"/>
    <w:rsid w:val="00104C2D"/>
    <w:rsid w:val="001442DB"/>
    <w:rsid w:val="001A3436"/>
    <w:rsid w:val="002265DC"/>
    <w:rsid w:val="002A5876"/>
    <w:rsid w:val="00343821"/>
    <w:rsid w:val="003E17B5"/>
    <w:rsid w:val="004D6E72"/>
    <w:rsid w:val="004F4AA7"/>
    <w:rsid w:val="00547B7B"/>
    <w:rsid w:val="0057011C"/>
    <w:rsid w:val="005B2702"/>
    <w:rsid w:val="00634E65"/>
    <w:rsid w:val="006836E7"/>
    <w:rsid w:val="006B61E4"/>
    <w:rsid w:val="006D021B"/>
    <w:rsid w:val="006D790E"/>
    <w:rsid w:val="00707503"/>
    <w:rsid w:val="007602A8"/>
    <w:rsid w:val="007C7658"/>
    <w:rsid w:val="00873E47"/>
    <w:rsid w:val="00897F22"/>
    <w:rsid w:val="00904A50"/>
    <w:rsid w:val="00AA4FD8"/>
    <w:rsid w:val="00AE25C2"/>
    <w:rsid w:val="00B920C9"/>
    <w:rsid w:val="00BC2892"/>
    <w:rsid w:val="00BD34DF"/>
    <w:rsid w:val="00C144F3"/>
    <w:rsid w:val="00D04708"/>
    <w:rsid w:val="00D712F6"/>
    <w:rsid w:val="00D94F2F"/>
    <w:rsid w:val="00D95715"/>
    <w:rsid w:val="00E31C80"/>
    <w:rsid w:val="00E70486"/>
    <w:rsid w:val="00E7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D3F2"/>
  <w15:docId w15:val="{CFE7E521-5B7D-4AA4-930B-0E08A3EA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4F2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60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4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2835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Татьяна</cp:lastModifiedBy>
  <cp:revision>23</cp:revision>
  <dcterms:created xsi:type="dcterms:W3CDTF">2017-08-30T09:05:00Z</dcterms:created>
  <dcterms:modified xsi:type="dcterms:W3CDTF">2021-09-02T14:32:00Z</dcterms:modified>
</cp:coreProperties>
</file>